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http://andestutor.org</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state scalar things like:  m is the mass </w:t>
      </w:r>
      <w:r w:rsidDel="00000000" w:rsidR="00000000" w:rsidRPr="00000000">
        <w:rPr>
          <w:b w:val="1"/>
          <w:sz w:val="34"/>
          <w:szCs w:val="34"/>
          <w:rtl w:val="0"/>
        </w:rPr>
        <w:t xml:space="preserve">OF WHAT</w:t>
      </w:r>
      <w:r w:rsidDel="00000000" w:rsidR="00000000" w:rsidRPr="00000000">
        <w:rPr>
          <w:rtl w:val="0"/>
        </w:rPr>
        <w:t xml:space="preserve">?   Or ANDES doesn't know what has mass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state force things like:  F12 is the force </w:t>
      </w:r>
      <w:r w:rsidDel="00000000" w:rsidR="00000000" w:rsidRPr="00000000">
        <w:rPr>
          <w:b w:val="1"/>
          <w:sz w:val="34"/>
          <w:szCs w:val="34"/>
          <w:rtl w:val="0"/>
        </w:rPr>
        <w:t xml:space="preserve">on</w:t>
      </w:r>
      <w:r w:rsidDel="00000000" w:rsidR="00000000" w:rsidRPr="00000000">
        <w:rPr>
          <w:sz w:val="34"/>
          <w:szCs w:val="34"/>
          <w:rtl w:val="0"/>
        </w:rPr>
        <w:t xml:space="preserve"> </w:t>
      </w:r>
      <w:r w:rsidDel="00000000" w:rsidR="00000000" w:rsidRPr="00000000">
        <w:rPr>
          <w:rtl w:val="0"/>
        </w:rPr>
        <w:t xml:space="preserve">ONE </w:t>
      </w:r>
      <w:r w:rsidDel="00000000" w:rsidR="00000000" w:rsidRPr="00000000">
        <w:rPr>
          <w:b w:val="1"/>
          <w:sz w:val="34"/>
          <w:szCs w:val="34"/>
          <w:rtl w:val="0"/>
        </w:rPr>
        <w:t xml:space="preserve">by</w:t>
      </w:r>
      <w:r w:rsidDel="00000000" w:rsidR="00000000" w:rsidRPr="00000000">
        <w:rPr>
          <w:rtl w:val="0"/>
        </w:rPr>
        <w:t xml:space="preserve"> TWO.. assuming labels 1 and 2 have been defined earlier by definition of an object...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identify the objects doing the interacting:  drag an object to some place, make it small and then name it:  CHILD1 is the kid pulling north.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(ANDES </w:t>
      </w:r>
      <w:r w:rsidDel="00000000" w:rsidR="00000000" w:rsidRPr="00000000">
        <w:rPr>
          <w:b w:val="1"/>
          <w:sz w:val="34"/>
          <w:szCs w:val="34"/>
          <w:rtl w:val="0"/>
        </w:rPr>
        <w:t xml:space="preserve">cannot interpret dashes</w:t>
      </w:r>
      <w:r w:rsidDel="00000000" w:rsidR="00000000" w:rsidRPr="00000000">
        <w:rPr>
          <w:rtl w:val="0"/>
        </w:rPr>
        <w:t xml:space="preserve">... as in CHILD-1.  it won't accept the dash in there, but it won't tell you this.   you could enter CHILD_1  and it is ok with that.)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100% score means you transcribed ALL of the analytical process and encoded it to ANDES... if you skip some, it may not give you 100% ... for lack of completion.  Remember the ANDES score is really just:  how are you doing with this type of problem.  for a while you are going to get low scores because you are learning how to interact with ANDES.. don't worry... what you should be most  interested in is whether you are getting </w:t>
      </w:r>
      <w:r w:rsidDel="00000000" w:rsidR="00000000" w:rsidRPr="00000000">
        <w:rPr>
          <w:b w:val="1"/>
          <w:color w:val="ff0000"/>
          <w:rtl w:val="0"/>
        </w:rPr>
        <w:t xml:space="preserve">RED</w:t>
      </w:r>
      <w:r w:rsidDel="00000000" w:rsidR="00000000" w:rsidRPr="00000000">
        <w:rPr>
          <w:rtl w:val="0"/>
        </w:rPr>
        <w:t xml:space="preserve"> or </w:t>
      </w:r>
      <w:r w:rsidDel="00000000" w:rsidR="00000000" w:rsidRPr="00000000">
        <w:rPr>
          <w:b w:val="1"/>
          <w:color w:val="339966"/>
          <w:rtl w:val="0"/>
        </w:rPr>
        <w:t xml:space="preserve">GREEN</w:t>
      </w:r>
      <w:r w:rsidDel="00000000" w:rsidR="00000000" w:rsidRPr="00000000">
        <w:rPr>
          <w:rtl w:val="0"/>
        </w:rPr>
        <w:t xml:space="preserve"> feedback..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andestut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